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E5" w:rsidRDefault="00AC5FE5" w:rsidP="00EB7CE3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AC5FE5" w:rsidRDefault="00AC5FE5" w:rsidP="00EB7CE3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</w:p>
    <w:p w:rsidR="00AC5FE5" w:rsidRPr="00EB7CE3" w:rsidRDefault="00AC5FE5" w:rsidP="00EB7CE3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b/>
          <w:bCs/>
          <w:color w:val="404040"/>
          <w:sz w:val="24"/>
          <w:szCs w:val="24"/>
          <w:lang w:eastAsia="ru-RU"/>
        </w:rPr>
        <w:t>Утверждены временные правила регистрации граждан в целях поиска подходящей работы и в качестве безработного</w:t>
      </w:r>
    </w:p>
    <w:p w:rsidR="00AC5FE5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Постановлением Правительства РФ от 08.04.2020 № 4601 утверждены временные правила регистрации граждан в целях поиска подходящей работы и в качестве безработных, а также осуществления социальных выплат гражданам, признанным безработными.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Регистрации в целях поиска подходящей работы подлежат граждане, представившие в электронной форме в центр занятости населения заявление о предоставлении им государственной услуги по содействию в поиске подходящей работы независимо от места их жительства в Российской Федерации, а также пребывания на территории Российской Федерации.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Заявление в электронной форме заполняется гражданином в личном кабинете информационно-аналитической системы Общероссийская база вакансий «Работа в России» либо в личном кабинете федеральной государственной информационной системы «Единый портал государственных и муниципальных услуг (функций)» по форме, утвержденной Министерством труда и социальной защиты Российской Федерации.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При этом центр занятости населения самостоятельно делает все необходимые запросы о занятости заявителя за последние три месяца и его заработке путем межведомственного электронного взаимодействия с уполномоченными органами.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При наличии в регистре получателей государственных услуг в сфере занятости населения - работодателей сведений о свободных рабочих местах и вакантных должностях, для замещения которых работодатель согласен на проведение собеседования в электронной форме и которые являются подходящими для граждан, зарегистрированных в целях поиска подходящей работы, центры занятости населения в электронной форме с использованием информационно-аналитической системы формируют 2 предложения подходящей работы, в электронной форме уведомляют граждан и предлагают им в течение 3 дней со дня их выдачи в дистанционном режиме пройти собеседование с работодателем.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Решение о признании зарегистрированного в целях поиска подходящей работы трудоспособного гражданина, который не имеет работы и заработка, безработным принимается центром занятости населения по месту жительства гражданина не позднее 11 дней со дня представления заявления в электронной форме.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При постановке на регистрационный учет граждане в электронной форме с использованием информационно-аналитической системы либо единого портала уведомляются о том, что они зарегистрированы в качестве безработных в центре занятости населения.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Решение о назначении пособия по безработице принимается одновременно с решением о признании гражданина безработным. Граждане в электронной форме с использованием информационно-аналитической системы либо единого портала уведомляются о размере и сроках выплаты пособия по безработице.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Пособие по безработице начисляется гражданам с 1-го дня признания их безработными.</w:t>
      </w:r>
    </w:p>
    <w:p w:rsidR="00AC5FE5" w:rsidRPr="00EB7CE3" w:rsidRDefault="00AC5FE5" w:rsidP="00EB7CE3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B7CE3">
        <w:rPr>
          <w:color w:val="404040"/>
          <w:sz w:val="24"/>
          <w:szCs w:val="24"/>
          <w:lang w:eastAsia="ru-RU"/>
        </w:rPr>
        <w:t>Срок действия документа ограничен 31 декабря 2020 года.</w:t>
      </w:r>
    </w:p>
    <w:p w:rsidR="00AC5FE5" w:rsidRDefault="00AC5FE5"/>
    <w:sectPr w:rsidR="00AC5FE5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CE3"/>
    <w:rsid w:val="00174A76"/>
    <w:rsid w:val="003A62B7"/>
    <w:rsid w:val="004043B0"/>
    <w:rsid w:val="004C22DF"/>
    <w:rsid w:val="006D343B"/>
    <w:rsid w:val="006F7C1A"/>
    <w:rsid w:val="007819B5"/>
    <w:rsid w:val="00852F51"/>
    <w:rsid w:val="00A17F57"/>
    <w:rsid w:val="00A96337"/>
    <w:rsid w:val="00AC5FE5"/>
    <w:rsid w:val="00BE57AC"/>
    <w:rsid w:val="00C72B0F"/>
    <w:rsid w:val="00DF7336"/>
    <w:rsid w:val="00DF7C16"/>
    <w:rsid w:val="00EA04B8"/>
    <w:rsid w:val="00EB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B7CE3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9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433</Words>
  <Characters>2469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subject/>
  <dc:creator>User</dc:creator>
  <cp:keywords/>
  <dc:description/>
  <cp:lastModifiedBy>KITSELSOVET</cp:lastModifiedBy>
  <cp:revision>2</cp:revision>
  <dcterms:created xsi:type="dcterms:W3CDTF">2020-06-11T12:28:00Z</dcterms:created>
  <dcterms:modified xsi:type="dcterms:W3CDTF">2020-06-11T12:28:00Z</dcterms:modified>
</cp:coreProperties>
</file>