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729" w:rsidRPr="00956D25" w:rsidRDefault="00AF6729" w:rsidP="00DA680A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DA680A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956D25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AF6729" w:rsidRPr="00956D25" w:rsidRDefault="00AF6729" w:rsidP="00DA680A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b/>
          <w:bCs/>
          <w:color w:val="404040"/>
          <w:sz w:val="24"/>
          <w:szCs w:val="24"/>
          <w:lang w:eastAsia="ru-RU"/>
        </w:rPr>
        <w:t>Дата:</w:t>
      </w:r>
      <w:r w:rsidRPr="00956D25">
        <w:rPr>
          <w:color w:val="404040"/>
          <w:sz w:val="24"/>
          <w:szCs w:val="24"/>
          <w:lang w:eastAsia="ru-RU"/>
        </w:rPr>
        <w:t> 20.03.2020 г.</w:t>
      </w:r>
    </w:p>
    <w:p w:rsidR="00AF6729" w:rsidRPr="00956D25" w:rsidRDefault="00AF6729" w:rsidP="00DA680A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b/>
          <w:bCs/>
          <w:color w:val="404040"/>
          <w:sz w:val="24"/>
          <w:szCs w:val="24"/>
          <w:lang w:eastAsia="ru-RU"/>
        </w:rPr>
        <w:t>Порядок обжалования действий пристава-исполнителя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Федеральным законом «Об исполнительном производстве» предусмотрены два способа обжалования действий (бездействия) судебных приставов-исполнителей: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- в порядке ведомственной подчиненности старшему судебному приставу или иному должностному лицу службы, которые обязаны рассмотреть жалобу в 10-дневный срок;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- в судебном порядке по правилам, установленным Кодексом административного судопроизводства Российской Федерации.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Административное исковое заявление подается в суд района по месту нахождения службы судебных приставов.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Жалоба или заявление в суд должны быть поданы в течение 10 дней с момента вынесения судебным приставом-исполнителем постановления или совершения действий, а также установления факта бездействия.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Лицом, не извещенным о времени и месте совершения действий, жалоба подается в течение 10 дней со дня, когда это лицо узнало или должно было узнать о вынесении постановления, совершении действий (бездействии).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При наличии уважительной причины срок на подачу жалобы (заявления) может быть по ходатайству заявителя восстановлен.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По результатам рассмотрения жалобы, поданной в порядке подчиненности, должностное лицо, ее рассмотревшее, обязано вынести решение в форме постановления о признании жалобы обоснований (частично обоснованной) или необоснованной, копия которого направляется в адрес заявителя в 3-х дневный срок со дня принятия.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Поскольку органы прокуратуры осуществляют надзор за деятельностью судебных приставов-исполнителей, жалоба на их действия может быть также направлена и в территориальные органы прокуратуры.</w:t>
      </w:r>
    </w:p>
    <w:p w:rsidR="00AF6729" w:rsidRPr="00956D25" w:rsidRDefault="00AF6729" w:rsidP="00DA680A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956D25">
        <w:rPr>
          <w:color w:val="404040"/>
          <w:sz w:val="24"/>
          <w:szCs w:val="24"/>
          <w:lang w:eastAsia="ru-RU"/>
        </w:rPr>
        <w:t>Как правило, прокуроры рассматривают такие жалобы, если по ним уже было принято решение руководителя службы, с которым заявитель не согласен и отсутствует решение суда по этому поводу.</w:t>
      </w:r>
    </w:p>
    <w:p w:rsidR="00AF6729" w:rsidRPr="00956D25" w:rsidRDefault="00AF6729">
      <w:pPr>
        <w:rPr>
          <w:sz w:val="24"/>
          <w:szCs w:val="24"/>
        </w:rPr>
      </w:pPr>
    </w:p>
    <w:sectPr w:rsidR="00AF6729" w:rsidRPr="00956D25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80A"/>
    <w:rsid w:val="003A62B7"/>
    <w:rsid w:val="003D377D"/>
    <w:rsid w:val="006F7C1A"/>
    <w:rsid w:val="007819B5"/>
    <w:rsid w:val="00852F51"/>
    <w:rsid w:val="00956D25"/>
    <w:rsid w:val="00A96337"/>
    <w:rsid w:val="00AF6729"/>
    <w:rsid w:val="00B81CD8"/>
    <w:rsid w:val="00C72B0F"/>
    <w:rsid w:val="00D67476"/>
    <w:rsid w:val="00DA4121"/>
    <w:rsid w:val="00DA680A"/>
    <w:rsid w:val="00DF7336"/>
    <w:rsid w:val="00DF7C16"/>
    <w:rsid w:val="00E07238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A680A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680A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DA680A"/>
    <w:rPr>
      <w:rFonts w:cs="Times New Roman"/>
    </w:rPr>
  </w:style>
  <w:style w:type="character" w:styleId="Strong">
    <w:name w:val="Strong"/>
    <w:basedOn w:val="DefaultParagraphFont"/>
    <w:uiPriority w:val="99"/>
    <w:qFormat/>
    <w:rsid w:val="00DA680A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DA680A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1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274</Words>
  <Characters>1565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2020-04-10T05:16:00Z</dcterms:created>
  <dcterms:modified xsi:type="dcterms:W3CDTF">2020-04-10T05:16:00Z</dcterms:modified>
</cp:coreProperties>
</file>